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A5" w:rsidRPr="002716A5" w:rsidRDefault="00076118" w:rsidP="0027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д</w:t>
      </w:r>
      <w:r w:rsidR="002716A5" w:rsidRPr="002716A5">
        <w:rPr>
          <w:rFonts w:ascii="Times New Roman" w:hAnsi="Times New Roman" w:cs="Times New Roman"/>
          <w:sz w:val="28"/>
          <w:szCs w:val="28"/>
        </w:rPr>
        <w:t xml:space="preserve">етского сада включает: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716A5" w:rsidTr="002716A5">
        <w:tc>
          <w:tcPr>
            <w:tcW w:w="534" w:type="dxa"/>
          </w:tcPr>
          <w:p w:rsidR="002716A5" w:rsidRDefault="002716A5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2716A5" w:rsidRDefault="002716A5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оборудования </w:t>
            </w:r>
          </w:p>
        </w:tc>
        <w:tc>
          <w:tcPr>
            <w:tcW w:w="3191" w:type="dxa"/>
          </w:tcPr>
          <w:p w:rsidR="002716A5" w:rsidRDefault="002716A5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2716A5" w:rsidTr="002716A5">
        <w:tc>
          <w:tcPr>
            <w:tcW w:w="534" w:type="dxa"/>
          </w:tcPr>
          <w:p w:rsidR="002716A5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2716A5" w:rsidRDefault="002716A5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A5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</w:t>
            </w:r>
          </w:p>
        </w:tc>
        <w:tc>
          <w:tcPr>
            <w:tcW w:w="3191" w:type="dxa"/>
          </w:tcPr>
          <w:p w:rsidR="002716A5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4C76" w:rsidTr="002716A5">
        <w:tc>
          <w:tcPr>
            <w:tcW w:w="534" w:type="dxa"/>
          </w:tcPr>
          <w:p w:rsidR="00FC4C76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FC4C76" w:rsidRDefault="00FC4C76" w:rsidP="0026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  <w:r w:rsidRPr="002716A5">
              <w:rPr>
                <w:rFonts w:ascii="Times New Roman" w:hAnsi="Times New Roman" w:cs="Times New Roman"/>
                <w:sz w:val="28"/>
                <w:szCs w:val="28"/>
              </w:rPr>
              <w:t xml:space="preserve"> принтер, ксерокс</w:t>
            </w:r>
          </w:p>
        </w:tc>
        <w:tc>
          <w:tcPr>
            <w:tcW w:w="3191" w:type="dxa"/>
          </w:tcPr>
          <w:p w:rsidR="00FC4C76" w:rsidRDefault="00076118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4C76" w:rsidTr="002716A5">
        <w:tc>
          <w:tcPr>
            <w:tcW w:w="534" w:type="dxa"/>
          </w:tcPr>
          <w:p w:rsidR="00FC4C76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FC4C76" w:rsidRDefault="00FC4C76" w:rsidP="0026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6A5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91" w:type="dxa"/>
          </w:tcPr>
          <w:p w:rsidR="00FC4C76" w:rsidRDefault="00076118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C4C76" w:rsidTr="002716A5">
        <w:tc>
          <w:tcPr>
            <w:tcW w:w="534" w:type="dxa"/>
          </w:tcPr>
          <w:p w:rsidR="00FC4C76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FC4C76" w:rsidRDefault="00FC4C76" w:rsidP="0026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  <w:tc>
          <w:tcPr>
            <w:tcW w:w="3191" w:type="dxa"/>
          </w:tcPr>
          <w:p w:rsidR="00FC4C76" w:rsidRDefault="00FC4C76" w:rsidP="0027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716A5" w:rsidRPr="002716A5" w:rsidRDefault="002716A5" w:rsidP="002716A5">
      <w:pPr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A5" w:rsidRPr="002716A5" w:rsidRDefault="002716A5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</w:p>
    <w:p w:rsidR="002716A5" w:rsidRPr="002716A5" w:rsidRDefault="002716A5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 xml:space="preserve"> - позволяет работать с текстовыми редакторами, </w:t>
      </w:r>
    </w:p>
    <w:p w:rsidR="002716A5" w:rsidRPr="002716A5" w:rsidRDefault="002716A5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16A5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2716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16A5" w:rsidRPr="002716A5" w:rsidRDefault="002716A5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 xml:space="preserve">-  фото-, видеоматериалами,  </w:t>
      </w:r>
    </w:p>
    <w:p w:rsidR="00E56B06" w:rsidRDefault="002716A5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6A5">
        <w:rPr>
          <w:rFonts w:ascii="Times New Roman" w:hAnsi="Times New Roman" w:cs="Times New Roman"/>
          <w:sz w:val="28"/>
          <w:szCs w:val="28"/>
        </w:rPr>
        <w:t>- графическими редакторами</w:t>
      </w:r>
      <w:r w:rsidR="00C40654">
        <w:rPr>
          <w:rFonts w:ascii="Times New Roman" w:hAnsi="Times New Roman" w:cs="Times New Roman"/>
          <w:sz w:val="28"/>
          <w:szCs w:val="28"/>
        </w:rPr>
        <w:t>.</w:t>
      </w:r>
    </w:p>
    <w:p w:rsidR="00C40654" w:rsidRDefault="00C40654" w:rsidP="00076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654" w:rsidRPr="00006CFD" w:rsidRDefault="00C40654" w:rsidP="00C4065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этаж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е оформлены стенды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«Российская Федерация» и «Республика Тыва»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профсоюзный уголок, уголок «</w:t>
      </w:r>
      <w:proofErr w:type="spellStart"/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Обьявления</w:t>
      </w:r>
      <w:proofErr w:type="spellEnd"/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Также имеются стенды «Я ребенок, я имею право»,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стена </w:t>
      </w:r>
      <w:bookmarkStart w:id="0" w:name="_GoBack"/>
      <w:bookmarkEnd w:id="0"/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«Азбука безопасности» и «Профессии».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втором этаже - 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 вернисаж» с продуктами 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творчества по </w:t>
      </w:r>
      <w:proofErr w:type="spellStart"/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изодеятельности</w:t>
      </w:r>
      <w:proofErr w:type="spellEnd"/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младшей группы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«Хек-</w:t>
      </w:r>
      <w:proofErr w:type="spellStart"/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Даван</w:t>
      </w:r>
      <w:proofErr w:type="spellEnd"/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. В целях оказания помощи педагогам в вопросах учебно-воспитательной работы и информирования новинок в методическом кабинете оформлен методический уголок, уголок «Информация» и «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Объявления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», «Музыкальные нотки «Домисолька».</w:t>
      </w:r>
    </w:p>
    <w:p w:rsidR="00C40654" w:rsidRPr="00006CFD" w:rsidRDefault="00C40654" w:rsidP="00C4065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национально-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регионального компонента в детском саду оборудован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познавательный 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мини-музей «Юрта».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0654" w:rsidRPr="00C40654" w:rsidRDefault="00C40654" w:rsidP="00C406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направлению работы по 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патриотическому воспитанию имеются 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информационные 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стенды во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14-ти </w:t>
      </w:r>
      <w:r w:rsidRPr="00006CFD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 групп</w:t>
      </w:r>
      <w:r w:rsidRPr="00C40654">
        <w:rPr>
          <w:rFonts w:ascii="Times New Roman" w:eastAsia="Times New Roman" w:hAnsi="Times New Roman" w:cs="Times New Roman"/>
          <w:color w:val="000000"/>
          <w:sz w:val="28"/>
          <w:szCs w:val="28"/>
        </w:rPr>
        <w:t>ах. Также оформлены во всех группах информационные уголки по правилам безопасности детей (противопожарные правила, по правилам дорожного движения и т.д.).</w:t>
      </w:r>
    </w:p>
    <w:sectPr w:rsidR="00C40654" w:rsidRPr="00C4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42"/>
    <w:rsid w:val="00076118"/>
    <w:rsid w:val="002716A5"/>
    <w:rsid w:val="004F7442"/>
    <w:rsid w:val="00C40654"/>
    <w:rsid w:val="00E56B06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2022-04-11T12:11:00Z</dcterms:created>
  <dcterms:modified xsi:type="dcterms:W3CDTF">2023-08-08T03:43:00Z</dcterms:modified>
</cp:coreProperties>
</file>