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F71" w:rsidRDefault="00593F71" w:rsidP="00593F7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593F71" w:rsidRPr="00593F71" w:rsidTr="00593F71">
        <w:tc>
          <w:tcPr>
            <w:tcW w:w="4361" w:type="dxa"/>
          </w:tcPr>
          <w:p w:rsidR="00593F71" w:rsidRPr="00593F71" w:rsidRDefault="00593F71" w:rsidP="0059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F71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специально обору</w:t>
            </w:r>
            <w:r w:rsidRPr="00593F71">
              <w:rPr>
                <w:rFonts w:ascii="Times New Roman" w:hAnsi="Times New Roman" w:cs="Times New Roman"/>
                <w:b/>
                <w:sz w:val="24"/>
                <w:szCs w:val="24"/>
              </w:rPr>
              <w:t>дованных помещений (кабинетов)</w:t>
            </w:r>
          </w:p>
        </w:tc>
        <w:tc>
          <w:tcPr>
            <w:tcW w:w="5210" w:type="dxa"/>
          </w:tcPr>
          <w:p w:rsidR="00593F71" w:rsidRPr="00593F71" w:rsidRDefault="00593F71" w:rsidP="0059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F7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кабинетов, участков</w:t>
            </w:r>
          </w:p>
          <w:p w:rsidR="00593F71" w:rsidRPr="00593F71" w:rsidRDefault="00593F71" w:rsidP="00593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F71" w:rsidRPr="00593F71" w:rsidTr="00593F71">
        <w:tc>
          <w:tcPr>
            <w:tcW w:w="4361" w:type="dxa"/>
          </w:tcPr>
          <w:p w:rsidR="00593F71" w:rsidRPr="00593F71" w:rsidRDefault="00593F71" w:rsidP="00E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F71">
              <w:rPr>
                <w:rFonts w:ascii="Times New Roman" w:hAnsi="Times New Roman" w:cs="Times New Roman"/>
                <w:sz w:val="24"/>
                <w:szCs w:val="24"/>
              </w:rPr>
              <w:t>для коррекционной работы</w:t>
            </w:r>
          </w:p>
        </w:tc>
        <w:tc>
          <w:tcPr>
            <w:tcW w:w="5210" w:type="dxa"/>
          </w:tcPr>
          <w:p w:rsidR="00593F71" w:rsidRPr="00593F71" w:rsidRDefault="00593F71" w:rsidP="00E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F71">
              <w:rPr>
                <w:rFonts w:ascii="Times New Roman" w:hAnsi="Times New Roman" w:cs="Times New Roman"/>
                <w:sz w:val="24"/>
                <w:szCs w:val="24"/>
              </w:rPr>
              <w:t>Логопедический кабинет, логопедическая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кабинет педагога-психолога</w:t>
            </w:r>
          </w:p>
        </w:tc>
      </w:tr>
      <w:tr w:rsidR="00593F71" w:rsidRPr="00593F71" w:rsidTr="00593F71">
        <w:tc>
          <w:tcPr>
            <w:tcW w:w="4361" w:type="dxa"/>
          </w:tcPr>
          <w:p w:rsidR="00593F71" w:rsidRPr="00593F71" w:rsidRDefault="00593F71" w:rsidP="00E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F71">
              <w:rPr>
                <w:rFonts w:ascii="Times New Roman" w:hAnsi="Times New Roman" w:cs="Times New Roman"/>
                <w:sz w:val="24"/>
                <w:szCs w:val="24"/>
              </w:rPr>
              <w:t>для оздоровительной работы</w:t>
            </w:r>
          </w:p>
        </w:tc>
        <w:tc>
          <w:tcPr>
            <w:tcW w:w="5210" w:type="dxa"/>
          </w:tcPr>
          <w:p w:rsidR="00593F71" w:rsidRPr="00593F71" w:rsidRDefault="00593F71" w:rsidP="00E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F71">
              <w:rPr>
                <w:rFonts w:ascii="Times New Roman" w:hAnsi="Times New Roman" w:cs="Times New Roman"/>
                <w:sz w:val="24"/>
                <w:szCs w:val="24"/>
              </w:rPr>
              <w:t>Группы, музык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альный зал, медицинский блок,</w:t>
            </w:r>
            <w:r w:rsidRPr="00593F71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площадка </w:t>
            </w:r>
          </w:p>
        </w:tc>
      </w:tr>
      <w:tr w:rsidR="00593F71" w:rsidRPr="00593F71" w:rsidTr="00593F71">
        <w:tc>
          <w:tcPr>
            <w:tcW w:w="4361" w:type="dxa"/>
          </w:tcPr>
          <w:p w:rsidR="00593F71" w:rsidRPr="00593F71" w:rsidRDefault="00593F71" w:rsidP="00E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F71">
              <w:rPr>
                <w:rFonts w:ascii="Times New Roman" w:hAnsi="Times New Roman" w:cs="Times New Roman"/>
                <w:sz w:val="24"/>
                <w:szCs w:val="24"/>
              </w:rPr>
              <w:t xml:space="preserve">для физического развития детей </w:t>
            </w:r>
          </w:p>
        </w:tc>
        <w:tc>
          <w:tcPr>
            <w:tcW w:w="5210" w:type="dxa"/>
          </w:tcPr>
          <w:p w:rsidR="00593F71" w:rsidRPr="00593F71" w:rsidRDefault="00593F71" w:rsidP="00E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F71">
              <w:rPr>
                <w:rFonts w:ascii="Times New Roman" w:hAnsi="Times New Roman" w:cs="Times New Roman"/>
                <w:sz w:val="24"/>
                <w:szCs w:val="24"/>
              </w:rPr>
              <w:t>музыкальный зал, центры физического развития в группах, игровые площадки, спортивные площадки</w:t>
            </w:r>
          </w:p>
        </w:tc>
      </w:tr>
      <w:tr w:rsidR="00593F71" w:rsidRPr="00593F71" w:rsidTr="00593F71">
        <w:tc>
          <w:tcPr>
            <w:tcW w:w="4361" w:type="dxa"/>
          </w:tcPr>
          <w:p w:rsidR="00593F71" w:rsidRPr="00593F71" w:rsidRDefault="00593F71" w:rsidP="00E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художественно</w:t>
            </w:r>
            <w:r w:rsidRPr="00593F71">
              <w:rPr>
                <w:rFonts w:ascii="Times New Roman" w:hAnsi="Times New Roman" w:cs="Times New Roman"/>
                <w:sz w:val="24"/>
                <w:szCs w:val="24"/>
              </w:rPr>
              <w:t>-эстетического развития детей</w:t>
            </w:r>
          </w:p>
        </w:tc>
        <w:tc>
          <w:tcPr>
            <w:tcW w:w="5210" w:type="dxa"/>
          </w:tcPr>
          <w:p w:rsidR="00593F71" w:rsidRPr="00593F71" w:rsidRDefault="00593F71" w:rsidP="00E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F71">
              <w:rPr>
                <w:rFonts w:ascii="Times New Roman" w:hAnsi="Times New Roman" w:cs="Times New Roman"/>
                <w:sz w:val="24"/>
                <w:szCs w:val="24"/>
              </w:rPr>
              <w:t>центры художественно-эстетического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в группах</w:t>
            </w:r>
            <w:r w:rsidRPr="00593F71">
              <w:rPr>
                <w:rFonts w:ascii="Times New Roman" w:hAnsi="Times New Roman" w:cs="Times New Roman"/>
                <w:sz w:val="24"/>
                <w:szCs w:val="24"/>
              </w:rPr>
              <w:t>, музыкальный зал, центр «театр»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</w:t>
            </w:r>
          </w:p>
        </w:tc>
      </w:tr>
      <w:tr w:rsidR="00593F71" w:rsidRPr="00593F71" w:rsidTr="00593F71">
        <w:tc>
          <w:tcPr>
            <w:tcW w:w="4361" w:type="dxa"/>
          </w:tcPr>
          <w:p w:rsidR="00593F71" w:rsidRPr="00593F71" w:rsidRDefault="00593F71" w:rsidP="00E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F71">
              <w:rPr>
                <w:rFonts w:ascii="Times New Roman" w:hAnsi="Times New Roman" w:cs="Times New Roman"/>
                <w:sz w:val="24"/>
                <w:szCs w:val="24"/>
              </w:rPr>
              <w:t>для познавательно-речевого развития детей</w:t>
            </w:r>
          </w:p>
        </w:tc>
        <w:tc>
          <w:tcPr>
            <w:tcW w:w="5210" w:type="dxa"/>
          </w:tcPr>
          <w:p w:rsidR="00593F71" w:rsidRPr="00593F71" w:rsidRDefault="00615D14" w:rsidP="00E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Логопедический кабинет, </w:t>
            </w:r>
            <w:r w:rsidR="00593F71" w:rsidRPr="00593F71">
              <w:rPr>
                <w:rFonts w:ascii="Times New Roman" w:hAnsi="Times New Roman" w:cs="Times New Roman"/>
                <w:sz w:val="24"/>
                <w:szCs w:val="24"/>
              </w:rPr>
              <w:t xml:space="preserve"> центры для познавательно-речевого развития детей в группах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F71" w:rsidRPr="00593F71" w:rsidTr="00593F71">
        <w:tc>
          <w:tcPr>
            <w:tcW w:w="4361" w:type="dxa"/>
          </w:tcPr>
          <w:p w:rsidR="00593F71" w:rsidRPr="00593F71" w:rsidRDefault="00593F71" w:rsidP="00E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F71">
              <w:rPr>
                <w:rFonts w:ascii="Times New Roman" w:hAnsi="Times New Roman" w:cs="Times New Roman"/>
                <w:sz w:val="24"/>
                <w:szCs w:val="24"/>
              </w:rPr>
              <w:t>обеспечение педагогов ДОУ необходимой информацией, средствами обучения, учебно-методической литературой</w:t>
            </w:r>
          </w:p>
        </w:tc>
        <w:tc>
          <w:tcPr>
            <w:tcW w:w="5210" w:type="dxa"/>
          </w:tcPr>
          <w:p w:rsidR="00593F71" w:rsidRPr="00593F71" w:rsidRDefault="00593F71" w:rsidP="00EB0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F71"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</w:tr>
    </w:tbl>
    <w:p w:rsidR="005766C5" w:rsidRDefault="005766C5">
      <w:bookmarkStart w:id="0" w:name="_GoBack"/>
      <w:bookmarkEnd w:id="0"/>
    </w:p>
    <w:sectPr w:rsidR="00576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F72"/>
    <w:rsid w:val="005766C5"/>
    <w:rsid w:val="00593F71"/>
    <w:rsid w:val="00615D14"/>
    <w:rsid w:val="00DD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2022-04-12T08:06:00Z</dcterms:created>
  <dcterms:modified xsi:type="dcterms:W3CDTF">2022-04-12T08:20:00Z</dcterms:modified>
</cp:coreProperties>
</file>